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302663" w:rsidRPr="007F1AD6" w:rsidTr="00077D6B">
        <w:tc>
          <w:tcPr>
            <w:tcW w:w="3192" w:type="dxa"/>
            <w:vMerge w:val="restart"/>
          </w:tcPr>
          <w:p w:rsidR="00302663" w:rsidRPr="007F1AD6" w:rsidRDefault="00AD7018" w:rsidP="00077D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D7018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drawing>
                <wp:inline distT="0" distB="0" distL="0" distR="0">
                  <wp:extent cx="962462" cy="1156726"/>
                  <wp:effectExtent l="19050" t="0" r="9088" b="0"/>
                  <wp:docPr id="3" name="Picture 2" descr="D:\LOGO\logo_unsrat-fin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:\LOGO\logo_unsrat-fin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057" cy="11598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302663" w:rsidRPr="007F1AD6" w:rsidRDefault="00302663" w:rsidP="00077D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7F1AD6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INSTRUKSI KERJA</w:t>
            </w:r>
          </w:p>
        </w:tc>
        <w:tc>
          <w:tcPr>
            <w:tcW w:w="3192" w:type="dxa"/>
          </w:tcPr>
          <w:p w:rsidR="00302663" w:rsidRDefault="00302663" w:rsidP="00077D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7F1AD6">
              <w:rPr>
                <w:rFonts w:ascii="Arial" w:hAnsi="Arial" w:cs="Arial"/>
                <w:color w:val="000000"/>
                <w:sz w:val="24"/>
                <w:szCs w:val="24"/>
              </w:rPr>
              <w:t xml:space="preserve">No. </w:t>
            </w:r>
            <w:proofErr w:type="spellStart"/>
            <w:r w:rsidRPr="007F1AD6">
              <w:rPr>
                <w:rFonts w:ascii="Arial" w:hAnsi="Arial" w:cs="Arial"/>
                <w:color w:val="000000"/>
                <w:sz w:val="24"/>
                <w:szCs w:val="24"/>
              </w:rPr>
              <w:t>Dokumen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</w:p>
          <w:p w:rsidR="00302663" w:rsidRPr="00302663" w:rsidRDefault="00A05030" w:rsidP="00077D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IK-AMI/UPM-</w:t>
            </w:r>
            <w:r w:rsidRPr="00302663">
              <w:rPr>
                <w:rFonts w:ascii="Arial" w:hAnsi="Arial" w:cs="Arial"/>
                <w:color w:val="000000"/>
                <w:sz w:val="18"/>
                <w:szCs w:val="18"/>
              </w:rPr>
              <w:t>UNSRAT-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001</w:t>
            </w:r>
          </w:p>
        </w:tc>
      </w:tr>
      <w:tr w:rsidR="00302663" w:rsidRPr="007F1AD6" w:rsidTr="00077D6B">
        <w:tc>
          <w:tcPr>
            <w:tcW w:w="3192" w:type="dxa"/>
            <w:vMerge/>
          </w:tcPr>
          <w:p w:rsidR="00302663" w:rsidRPr="007F1AD6" w:rsidRDefault="00302663" w:rsidP="00077D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vMerge w:val="restart"/>
          </w:tcPr>
          <w:p w:rsidR="00360D3D" w:rsidRDefault="00302663" w:rsidP="00360D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60D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PELAKSANAAN AUDIT MUTU</w:t>
            </w:r>
            <w:r w:rsidR="00360D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 w:rsidRPr="00360D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INTERNAL </w:t>
            </w:r>
          </w:p>
          <w:p w:rsidR="00302663" w:rsidRPr="007F1AD6" w:rsidRDefault="00302663" w:rsidP="00360D3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r w:rsidRPr="00360D3D">
              <w:rPr>
                <w:rFonts w:ascii="Arial" w:hAnsi="Arial" w:cs="Arial"/>
                <w:bCs/>
                <w:color w:val="000000"/>
                <w:sz w:val="24"/>
                <w:szCs w:val="24"/>
              </w:rPr>
              <w:t>BAGI AUDITOR</w:t>
            </w:r>
          </w:p>
        </w:tc>
        <w:tc>
          <w:tcPr>
            <w:tcW w:w="3192" w:type="dxa"/>
          </w:tcPr>
          <w:p w:rsidR="00302663" w:rsidRPr="007F1AD6" w:rsidRDefault="00302663" w:rsidP="00077D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F1AD6">
              <w:rPr>
                <w:rFonts w:ascii="Arial" w:hAnsi="Arial" w:cs="Arial"/>
                <w:color w:val="000000"/>
                <w:sz w:val="24"/>
                <w:szCs w:val="24"/>
              </w:rPr>
              <w:t>Berlaku</w:t>
            </w:r>
            <w:proofErr w:type="spellEnd"/>
            <w:r w:rsidRPr="007F1AD6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F1AD6">
              <w:rPr>
                <w:rFonts w:ascii="Arial" w:hAnsi="Arial" w:cs="Arial"/>
                <w:color w:val="000000"/>
                <w:sz w:val="24"/>
                <w:szCs w:val="24"/>
              </w:rPr>
              <w:t>sejak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02663">
              <w:rPr>
                <w:rFonts w:ascii="Arial" w:hAnsi="Arial" w:cs="Arial"/>
                <w:color w:val="000000"/>
                <w:sz w:val="18"/>
                <w:szCs w:val="18"/>
              </w:rPr>
              <w:t>Oktober</w:t>
            </w:r>
            <w:proofErr w:type="spellEnd"/>
            <w:r w:rsidRPr="00302663">
              <w:rPr>
                <w:rFonts w:ascii="Arial" w:hAnsi="Arial" w:cs="Arial"/>
                <w:color w:val="000000"/>
                <w:sz w:val="18"/>
                <w:szCs w:val="18"/>
              </w:rPr>
              <w:t xml:space="preserve"> 2011</w:t>
            </w:r>
          </w:p>
        </w:tc>
      </w:tr>
      <w:tr w:rsidR="00302663" w:rsidRPr="007F1AD6" w:rsidTr="00077D6B">
        <w:tc>
          <w:tcPr>
            <w:tcW w:w="3192" w:type="dxa"/>
            <w:vMerge/>
          </w:tcPr>
          <w:p w:rsidR="00302663" w:rsidRPr="007F1AD6" w:rsidRDefault="00302663" w:rsidP="00077D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302663" w:rsidRPr="007F1AD6" w:rsidRDefault="00302663" w:rsidP="00077D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302663" w:rsidRPr="007F1AD6" w:rsidRDefault="00302663" w:rsidP="00077D6B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7F1AD6">
              <w:rPr>
                <w:rFonts w:ascii="Arial" w:hAnsi="Arial" w:cs="Arial"/>
                <w:color w:val="000000"/>
                <w:sz w:val="24"/>
                <w:szCs w:val="24"/>
              </w:rPr>
              <w:t>Revisi</w:t>
            </w:r>
            <w:proofErr w:type="spellEnd"/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:</w:t>
            </w:r>
          </w:p>
        </w:tc>
      </w:tr>
      <w:tr w:rsidR="00302663" w:rsidRPr="007F1AD6" w:rsidTr="00077D6B">
        <w:tc>
          <w:tcPr>
            <w:tcW w:w="3192" w:type="dxa"/>
            <w:vMerge/>
          </w:tcPr>
          <w:p w:rsidR="00302663" w:rsidRPr="007F1AD6" w:rsidRDefault="00302663" w:rsidP="00077D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  <w:vMerge/>
          </w:tcPr>
          <w:p w:rsidR="00302663" w:rsidRPr="007F1AD6" w:rsidRDefault="00302663" w:rsidP="00077D6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92" w:type="dxa"/>
          </w:tcPr>
          <w:p w:rsidR="00302663" w:rsidRPr="007F1AD6" w:rsidRDefault="00302663" w:rsidP="00077D6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4"/>
                <w:szCs w:val="24"/>
              </w:rPr>
            </w:pPr>
            <w:proofErr w:type="spellStart"/>
            <w:r w:rsidRPr="007F1A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Halaman</w:t>
            </w:r>
            <w:proofErr w:type="spellEnd"/>
            <w:r w:rsidRPr="007F1A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: 1 </w:t>
            </w:r>
            <w:proofErr w:type="spellStart"/>
            <w:r w:rsidRPr="007F1A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>dari</w:t>
            </w:r>
            <w:proofErr w:type="spellEnd"/>
            <w:r w:rsidRPr="007F1AD6">
              <w:rPr>
                <w:rFonts w:ascii="Arial" w:hAnsi="Arial" w:cs="Arial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</w:rPr>
              <w:t>4</w:t>
            </w:r>
          </w:p>
        </w:tc>
      </w:tr>
    </w:tbl>
    <w:p w:rsidR="00077D6B" w:rsidRPr="007F1AD6" w:rsidRDefault="00077D6B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7D6B" w:rsidRPr="007F1AD6" w:rsidRDefault="00077D6B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7D6B" w:rsidRPr="007F1AD6" w:rsidRDefault="00077D6B" w:rsidP="00077D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7F1AD6">
        <w:rPr>
          <w:rFonts w:ascii="Arial" w:hAnsi="Arial" w:cs="Arial"/>
          <w:b/>
          <w:bCs/>
          <w:color w:val="000000"/>
          <w:sz w:val="48"/>
          <w:szCs w:val="48"/>
        </w:rPr>
        <w:t>UNIVERSITAS SAM RATULANGI</w:t>
      </w:r>
    </w:p>
    <w:p w:rsidR="00077D6B" w:rsidRPr="007F1AD6" w:rsidRDefault="00077D6B" w:rsidP="00077D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48"/>
          <w:szCs w:val="48"/>
        </w:rPr>
      </w:pPr>
      <w:r w:rsidRPr="007F1AD6">
        <w:rPr>
          <w:rFonts w:ascii="Arial" w:hAnsi="Arial" w:cs="Arial"/>
          <w:b/>
          <w:bCs/>
          <w:color w:val="000000"/>
          <w:sz w:val="48"/>
          <w:szCs w:val="48"/>
        </w:rPr>
        <w:t>UNIT PENJAMINAN MUTU</w:t>
      </w:r>
    </w:p>
    <w:p w:rsidR="00077D6B" w:rsidRPr="007F1AD6" w:rsidRDefault="00077D6B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7D6B" w:rsidRPr="007F1AD6" w:rsidRDefault="00077D6B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7D6B" w:rsidRDefault="00077D6B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31DC" w:rsidRDefault="006831DC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31DC" w:rsidRDefault="006831DC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31DC" w:rsidRDefault="00AD7018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AD7018">
        <w:rPr>
          <w:rFonts w:ascii="Arial" w:hAnsi="Arial" w:cs="Arial"/>
          <w:b/>
          <w:bCs/>
          <w:color w:val="000000"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2191799</wp:posOffset>
            </wp:positionH>
            <wp:positionV relativeFrom="paragraph">
              <wp:posOffset>-74062</wp:posOffset>
            </wp:positionV>
            <wp:extent cx="1683915" cy="1887523"/>
            <wp:effectExtent l="19050" t="0" r="0" b="0"/>
            <wp:wrapTight wrapText="bothSides">
              <wp:wrapPolygon edited="0">
                <wp:start x="-244" y="0"/>
                <wp:lineTo x="-244" y="21367"/>
                <wp:lineTo x="21510" y="21367"/>
                <wp:lineTo x="21510" y="0"/>
                <wp:lineTo x="-244" y="0"/>
              </wp:wrapPolygon>
            </wp:wrapTight>
            <wp:docPr id="2" name="Picture 2" descr="D:\LOGO\logo_unsrat-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LOGO\logo_unsrat-fina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385" cy="1887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31DC" w:rsidRDefault="006831DC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31DC" w:rsidRDefault="006831DC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31DC" w:rsidRDefault="006831DC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31DC" w:rsidRDefault="006831DC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31DC" w:rsidRDefault="006831DC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31DC" w:rsidRDefault="006831DC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6831DC" w:rsidRPr="007F1AD6" w:rsidRDefault="006831DC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7D6B" w:rsidRPr="007F1AD6" w:rsidRDefault="00077D6B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7D6B" w:rsidRPr="007F1AD6" w:rsidRDefault="00077D6B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7D6B" w:rsidRPr="007F1AD6" w:rsidRDefault="00077D6B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D7018" w:rsidRDefault="00AD7018" w:rsidP="00077D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AD7018" w:rsidRDefault="00AD7018" w:rsidP="00077D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077D6B" w:rsidRPr="007F1AD6" w:rsidRDefault="00077D6B" w:rsidP="00077D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1AD6">
        <w:rPr>
          <w:rFonts w:ascii="Arial" w:hAnsi="Arial" w:cs="Arial"/>
          <w:b/>
          <w:bCs/>
          <w:color w:val="000000"/>
          <w:sz w:val="32"/>
          <w:szCs w:val="32"/>
        </w:rPr>
        <w:t>INSTRUKSI KERJA</w:t>
      </w:r>
    </w:p>
    <w:p w:rsidR="00077D6B" w:rsidRPr="007F1AD6" w:rsidRDefault="00077D6B" w:rsidP="00077D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1AD6">
        <w:rPr>
          <w:rFonts w:ascii="Arial" w:hAnsi="Arial" w:cs="Arial"/>
          <w:b/>
          <w:bCs/>
          <w:color w:val="000000"/>
          <w:sz w:val="32"/>
          <w:szCs w:val="32"/>
        </w:rPr>
        <w:t>PELAKSANAAN AUDIT MUTU INTERNAL</w:t>
      </w:r>
    </w:p>
    <w:p w:rsidR="00077D6B" w:rsidRPr="007F1AD6" w:rsidRDefault="00077D6B" w:rsidP="00077D6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 w:rsidRPr="007F1AD6">
        <w:rPr>
          <w:rFonts w:ascii="Arial" w:hAnsi="Arial" w:cs="Arial"/>
          <w:b/>
          <w:bCs/>
          <w:color w:val="000000"/>
          <w:sz w:val="32"/>
          <w:szCs w:val="32"/>
        </w:rPr>
        <w:t>BAGI AUDITOR</w:t>
      </w:r>
    </w:p>
    <w:p w:rsidR="00077D6B" w:rsidRPr="007F1AD6" w:rsidRDefault="00077D6B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77D6B" w:rsidRPr="007F1AD6" w:rsidRDefault="00077D6B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77D6B" w:rsidRPr="007F1AD6" w:rsidRDefault="00077D6B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77D6B" w:rsidRPr="007F1AD6" w:rsidRDefault="00077D6B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77D6B" w:rsidRPr="007F1AD6" w:rsidRDefault="00077D6B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77D6B" w:rsidRPr="007F1AD6" w:rsidRDefault="00077D6B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77D6B" w:rsidRPr="007F1AD6" w:rsidRDefault="00077D6B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77D6B" w:rsidRPr="007F1AD6" w:rsidRDefault="00077D6B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34F03" w:rsidRPr="007F1AD6" w:rsidRDefault="00934F03">
      <w:pPr>
        <w:rPr>
          <w:rFonts w:ascii="Arial" w:hAnsi="Arial" w:cs="Arial"/>
          <w:color w:val="00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br w:type="page"/>
      </w:r>
    </w:p>
    <w:p w:rsidR="00077D6B" w:rsidRPr="007F1AD6" w:rsidRDefault="00077D6B" w:rsidP="00934F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F1AD6">
        <w:rPr>
          <w:rFonts w:ascii="Arial" w:hAnsi="Arial" w:cs="Arial"/>
          <w:b/>
          <w:bCs/>
          <w:color w:val="000000"/>
          <w:sz w:val="24"/>
          <w:szCs w:val="24"/>
        </w:rPr>
        <w:lastRenderedPageBreak/>
        <w:t>INSTRUKSI KERJA</w:t>
      </w:r>
    </w:p>
    <w:p w:rsidR="00934F03" w:rsidRPr="007F1AD6" w:rsidRDefault="00077D6B" w:rsidP="00934F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F1AD6">
        <w:rPr>
          <w:rFonts w:ascii="Arial" w:hAnsi="Arial" w:cs="Arial"/>
          <w:b/>
          <w:bCs/>
          <w:color w:val="000000"/>
          <w:sz w:val="24"/>
          <w:szCs w:val="24"/>
        </w:rPr>
        <w:t>PELAKSANAAN AUDIT MUTU</w:t>
      </w:r>
      <w:r w:rsidR="00934F03" w:rsidRPr="007F1AD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r w:rsidRPr="007F1AD6">
        <w:rPr>
          <w:rFonts w:ascii="Arial" w:hAnsi="Arial" w:cs="Arial"/>
          <w:b/>
          <w:bCs/>
          <w:color w:val="000000"/>
          <w:sz w:val="24"/>
          <w:szCs w:val="24"/>
        </w:rPr>
        <w:t xml:space="preserve">INTERNAL </w:t>
      </w:r>
    </w:p>
    <w:p w:rsidR="00077D6B" w:rsidRPr="007F1AD6" w:rsidRDefault="00077D6B" w:rsidP="00934F0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7F1AD6">
        <w:rPr>
          <w:rFonts w:ascii="Arial" w:hAnsi="Arial" w:cs="Arial"/>
          <w:b/>
          <w:bCs/>
          <w:color w:val="000000"/>
          <w:sz w:val="24"/>
          <w:szCs w:val="24"/>
        </w:rPr>
        <w:t>BAGI AUDITOR</w:t>
      </w:r>
    </w:p>
    <w:p w:rsidR="00934F03" w:rsidRPr="007F1AD6" w:rsidRDefault="00934F03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934F03" w:rsidRPr="007F1AD6" w:rsidRDefault="00934F03" w:rsidP="00077D6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F1AD6">
        <w:rPr>
          <w:rFonts w:ascii="Arial" w:hAnsi="Arial" w:cs="Arial"/>
          <w:b/>
          <w:bCs/>
          <w:color w:val="000000"/>
          <w:sz w:val="24"/>
          <w:szCs w:val="24"/>
        </w:rPr>
        <w:t xml:space="preserve">I. </w:t>
      </w:r>
      <w:proofErr w:type="spellStart"/>
      <w:r w:rsidRPr="007F1AD6">
        <w:rPr>
          <w:rFonts w:ascii="Arial" w:hAnsi="Arial" w:cs="Arial"/>
          <w:b/>
          <w:bCs/>
          <w:color w:val="000000"/>
          <w:sz w:val="24"/>
          <w:szCs w:val="24"/>
        </w:rPr>
        <w:t>Tujuan</w:t>
      </w:r>
      <w:proofErr w:type="spellEnd"/>
      <w:r w:rsidRPr="007F1AD6">
        <w:rPr>
          <w:rFonts w:ascii="Arial" w:hAnsi="Arial" w:cs="Arial"/>
          <w:b/>
          <w:bCs/>
          <w:color w:val="000000"/>
          <w:sz w:val="24"/>
          <w:szCs w:val="24"/>
        </w:rPr>
        <w:t>.</w:t>
      </w:r>
    </w:p>
    <w:p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Instruksi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Kerja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ini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sebagai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acuan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bagi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auditor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melaksanakan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kegiatan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7F1AD6">
        <w:rPr>
          <w:rFonts w:ascii="Arial" w:hAnsi="Arial" w:cs="Arial"/>
          <w:color w:val="000000"/>
          <w:sz w:val="24"/>
          <w:szCs w:val="24"/>
        </w:rPr>
        <w:t>audit</w:t>
      </w:r>
      <w:r w:rsidR="00934F03" w:rsidRPr="007F1AD6">
        <w:rPr>
          <w:rFonts w:ascii="Arial" w:hAnsi="Arial" w:cs="Arial"/>
          <w:color w:val="000000"/>
          <w:sz w:val="24"/>
          <w:szCs w:val="24"/>
        </w:rPr>
        <w:t xml:space="preserve"> 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mutu</w:t>
      </w:r>
      <w:proofErr w:type="spellEnd"/>
      <w:proofErr w:type="gramEnd"/>
      <w:r w:rsidRPr="007F1AD6">
        <w:rPr>
          <w:rFonts w:ascii="Arial" w:hAnsi="Arial" w:cs="Arial"/>
          <w:color w:val="000000"/>
          <w:sz w:val="24"/>
          <w:szCs w:val="24"/>
        </w:rPr>
        <w:t xml:space="preserve"> internal (AMI)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lingkungan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r w:rsidR="008831D1">
        <w:rPr>
          <w:rFonts w:ascii="Arial" w:hAnsi="Arial" w:cs="Arial"/>
          <w:color w:val="000000"/>
          <w:sz w:val="24"/>
          <w:szCs w:val="24"/>
        </w:rPr>
        <w:t>UNSRAT</w:t>
      </w:r>
      <w:r w:rsidRPr="007F1AD6">
        <w:rPr>
          <w:rFonts w:ascii="Arial" w:hAnsi="Arial" w:cs="Arial"/>
          <w:color w:val="000000"/>
          <w:sz w:val="24"/>
          <w:szCs w:val="24"/>
        </w:rPr>
        <w:t>.</w:t>
      </w:r>
    </w:p>
    <w:p w:rsidR="00934F03" w:rsidRPr="007F1AD6" w:rsidRDefault="00934F03" w:rsidP="008E2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F1AD6">
        <w:rPr>
          <w:rFonts w:ascii="Arial" w:hAnsi="Arial" w:cs="Arial"/>
          <w:b/>
          <w:bCs/>
          <w:color w:val="000000"/>
          <w:sz w:val="24"/>
          <w:szCs w:val="24"/>
        </w:rPr>
        <w:t xml:space="preserve">II. </w:t>
      </w:r>
      <w:proofErr w:type="spellStart"/>
      <w:r w:rsidRPr="007F1AD6">
        <w:rPr>
          <w:rFonts w:ascii="Arial" w:hAnsi="Arial" w:cs="Arial"/>
          <w:b/>
          <w:bCs/>
          <w:color w:val="000000"/>
          <w:sz w:val="24"/>
          <w:szCs w:val="24"/>
        </w:rPr>
        <w:t>Ruang</w:t>
      </w:r>
      <w:proofErr w:type="spellEnd"/>
      <w:r w:rsidRPr="007F1AD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b/>
          <w:bCs/>
          <w:color w:val="000000"/>
          <w:sz w:val="24"/>
          <w:szCs w:val="24"/>
        </w:rPr>
        <w:t>lingkup</w:t>
      </w:r>
      <w:proofErr w:type="spellEnd"/>
    </w:p>
    <w:p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Kegiatan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ini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meliputi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seluruh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aktifitas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auditor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malaksanakan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audit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mutu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internal</w:t>
      </w:r>
      <w:r w:rsidR="00934F03"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1AD6">
        <w:rPr>
          <w:rFonts w:ascii="Arial" w:hAnsi="Arial" w:cs="Arial"/>
          <w:color w:val="000000"/>
          <w:sz w:val="24"/>
          <w:szCs w:val="24"/>
        </w:rPr>
        <w:t xml:space="preserve">yang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dimulai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dari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penunjukkan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auditor yang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dituangkan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7F1AD6">
        <w:rPr>
          <w:rFonts w:ascii="Arial" w:hAnsi="Arial" w:cs="Arial"/>
          <w:color w:val="000000"/>
          <w:sz w:val="24"/>
          <w:szCs w:val="24"/>
        </w:rPr>
        <w:t>surat</w:t>
      </w:r>
      <w:proofErr w:type="spellEnd"/>
      <w:proofErr w:type="gram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keputusan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atau</w:t>
      </w:r>
      <w:proofErr w:type="spellEnd"/>
      <w:r w:rsidR="00934F03"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surat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tugas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sampai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penyampaian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laporan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audit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kepada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teraudit</w:t>
      </w:r>
      <w:proofErr w:type="spellEnd"/>
    </w:p>
    <w:p w:rsidR="00934F03" w:rsidRPr="007F1AD6" w:rsidRDefault="00934F03" w:rsidP="008E2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F1AD6">
        <w:rPr>
          <w:rFonts w:ascii="Arial" w:hAnsi="Arial" w:cs="Arial"/>
          <w:b/>
          <w:bCs/>
          <w:color w:val="000000"/>
          <w:sz w:val="24"/>
          <w:szCs w:val="24"/>
        </w:rPr>
        <w:t xml:space="preserve">III. </w:t>
      </w:r>
      <w:proofErr w:type="spellStart"/>
      <w:r w:rsidRPr="007F1AD6">
        <w:rPr>
          <w:rFonts w:ascii="Arial" w:hAnsi="Arial" w:cs="Arial"/>
          <w:b/>
          <w:bCs/>
          <w:color w:val="000000"/>
          <w:sz w:val="24"/>
          <w:szCs w:val="24"/>
        </w:rPr>
        <w:t>Penanggung</w:t>
      </w:r>
      <w:proofErr w:type="spellEnd"/>
      <w:r w:rsidRPr="007F1AD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b/>
          <w:bCs/>
          <w:color w:val="000000"/>
          <w:sz w:val="24"/>
          <w:szCs w:val="24"/>
        </w:rPr>
        <w:t>Jawab</w:t>
      </w:r>
      <w:proofErr w:type="spellEnd"/>
      <w:r w:rsidRPr="007F1AD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b/>
          <w:bCs/>
          <w:color w:val="000000"/>
          <w:sz w:val="24"/>
          <w:szCs w:val="24"/>
        </w:rPr>
        <w:t>Pelaksanaan</w:t>
      </w:r>
      <w:proofErr w:type="spellEnd"/>
      <w:r w:rsidRPr="007F1AD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b/>
          <w:bCs/>
          <w:color w:val="000000"/>
          <w:sz w:val="24"/>
          <w:szCs w:val="24"/>
        </w:rPr>
        <w:t>Instruksi</w:t>
      </w:r>
      <w:proofErr w:type="spellEnd"/>
      <w:r w:rsidRPr="007F1AD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b/>
          <w:bCs/>
          <w:color w:val="000000"/>
          <w:sz w:val="24"/>
          <w:szCs w:val="24"/>
        </w:rPr>
        <w:t>Kerja</w:t>
      </w:r>
      <w:proofErr w:type="spellEnd"/>
    </w:p>
    <w:p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>3.1. Auditor</w:t>
      </w:r>
    </w:p>
    <w:p w:rsidR="00934F03" w:rsidRPr="007F1AD6" w:rsidRDefault="00934F03" w:rsidP="008E2B3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 w:rsidRPr="007F1AD6">
        <w:rPr>
          <w:rFonts w:ascii="Arial" w:hAnsi="Arial" w:cs="Arial"/>
          <w:b/>
          <w:bCs/>
          <w:color w:val="000000"/>
          <w:sz w:val="24"/>
          <w:szCs w:val="24"/>
        </w:rPr>
        <w:t xml:space="preserve">IV. </w:t>
      </w:r>
      <w:proofErr w:type="spellStart"/>
      <w:r w:rsidRPr="007F1AD6">
        <w:rPr>
          <w:rFonts w:ascii="Arial" w:hAnsi="Arial" w:cs="Arial"/>
          <w:b/>
          <w:bCs/>
          <w:color w:val="000000"/>
          <w:sz w:val="24"/>
          <w:szCs w:val="24"/>
        </w:rPr>
        <w:t>Rincian</w:t>
      </w:r>
      <w:proofErr w:type="spellEnd"/>
      <w:r w:rsidRPr="007F1AD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b/>
          <w:bCs/>
          <w:color w:val="000000"/>
          <w:sz w:val="24"/>
          <w:szCs w:val="24"/>
        </w:rPr>
        <w:t>Instruksi</w:t>
      </w:r>
      <w:proofErr w:type="spellEnd"/>
      <w:r w:rsidRPr="007F1AD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b/>
          <w:bCs/>
          <w:color w:val="000000"/>
          <w:sz w:val="24"/>
          <w:szCs w:val="24"/>
        </w:rPr>
        <w:t>Kerja</w:t>
      </w:r>
      <w:proofErr w:type="spellEnd"/>
    </w:p>
    <w:p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 xml:space="preserve">4.1. </w:t>
      </w:r>
      <w:r w:rsidR="008831D1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Persiapan</w:t>
      </w:r>
      <w:proofErr w:type="spellEnd"/>
    </w:p>
    <w:p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 xml:space="preserve">4.1.1. Auditor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menerima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7F1AD6">
        <w:rPr>
          <w:rFonts w:ascii="Arial" w:hAnsi="Arial" w:cs="Arial"/>
          <w:color w:val="000000"/>
          <w:sz w:val="24"/>
          <w:szCs w:val="24"/>
        </w:rPr>
        <w:t>surat</w:t>
      </w:r>
      <w:proofErr w:type="spellEnd"/>
      <w:proofErr w:type="gram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tugas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untuk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melaksanakan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audit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mutu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internal</w:t>
      </w:r>
      <w:r w:rsidR="00934F03"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1AD6">
        <w:rPr>
          <w:rFonts w:ascii="Arial" w:hAnsi="Arial" w:cs="Arial"/>
          <w:color w:val="000000"/>
          <w:sz w:val="24"/>
          <w:szCs w:val="24"/>
        </w:rPr>
        <w:t xml:space="preserve">(AMI)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salah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satu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Program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Studi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(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Prodi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)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lingkungan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r w:rsidR="008831D1">
        <w:rPr>
          <w:rFonts w:ascii="Arial" w:hAnsi="Arial" w:cs="Arial"/>
          <w:color w:val="000000"/>
          <w:sz w:val="24"/>
          <w:szCs w:val="24"/>
        </w:rPr>
        <w:t>UNSRAT</w:t>
      </w:r>
    </w:p>
    <w:p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 xml:space="preserve">4.1.2. Auditor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mengikuti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sosialisasi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penyegaran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AMI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menerima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audit kit</w:t>
      </w:r>
      <w:r w:rsidR="00934F03"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1AD6">
        <w:rPr>
          <w:rFonts w:ascii="Arial" w:hAnsi="Arial" w:cs="Arial"/>
          <w:color w:val="000000"/>
          <w:sz w:val="24"/>
          <w:szCs w:val="24"/>
        </w:rPr>
        <w:t>(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Prosedur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AMI,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Daftar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pertanyaan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Formulir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PTK,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Formulir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pemantauan</w:t>
      </w:r>
      <w:proofErr w:type="spellEnd"/>
      <w:r w:rsidR="00934F03"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1AD6">
        <w:rPr>
          <w:rFonts w:ascii="Arial" w:hAnsi="Arial" w:cs="Arial"/>
          <w:color w:val="000000"/>
          <w:sz w:val="24"/>
          <w:szCs w:val="24"/>
        </w:rPr>
        <w:t xml:space="preserve">PTK,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Formulir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laporan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AMI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Prodi</w:t>
      </w:r>
      <w:proofErr w:type="spellEnd"/>
      <w:r w:rsidR="008831D1">
        <w:rPr>
          <w:rFonts w:ascii="Arial" w:hAnsi="Arial" w:cs="Arial"/>
          <w:color w:val="000000"/>
          <w:sz w:val="24"/>
          <w:szCs w:val="24"/>
        </w:rPr>
        <w:t>,</w:t>
      </w:r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Formulir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evaluasi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AMI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untuk</w:t>
      </w:r>
      <w:proofErr w:type="spellEnd"/>
      <w:r w:rsidR="00934F03"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1AD6">
        <w:rPr>
          <w:rFonts w:ascii="Arial" w:hAnsi="Arial" w:cs="Arial"/>
          <w:color w:val="000000"/>
          <w:sz w:val="24"/>
          <w:szCs w:val="24"/>
        </w:rPr>
        <w:t>auditor/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teraudit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>)</w:t>
      </w:r>
    </w:p>
    <w:p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 xml:space="preserve">4.1.3. Auditor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menentukan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salah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satu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anggota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7F1AD6">
        <w:rPr>
          <w:rFonts w:ascii="Arial" w:hAnsi="Arial" w:cs="Arial"/>
          <w:color w:val="000000"/>
          <w:sz w:val="24"/>
          <w:szCs w:val="24"/>
        </w:rPr>
        <w:t>tim</w:t>
      </w:r>
      <w:proofErr w:type="spellEnd"/>
      <w:proofErr w:type="gramEnd"/>
      <w:r w:rsidRPr="007F1AD6">
        <w:rPr>
          <w:rFonts w:ascii="Arial" w:hAnsi="Arial" w:cs="Arial"/>
          <w:color w:val="000000"/>
          <w:sz w:val="24"/>
          <w:szCs w:val="24"/>
        </w:rPr>
        <w:t xml:space="preserve"> audit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sebagai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ketua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tim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audit</w:t>
      </w:r>
    </w:p>
    <w:p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 xml:space="preserve">4.1.4.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Ketua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tim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audit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memastikan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ke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MP-AMI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bahwa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borang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evaluasi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diri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program (EDPS)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untuk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7F1AD6">
        <w:rPr>
          <w:rFonts w:ascii="Arial" w:hAnsi="Arial" w:cs="Arial"/>
          <w:color w:val="000000"/>
          <w:sz w:val="24"/>
          <w:szCs w:val="24"/>
        </w:rPr>
        <w:t>Prodi</w:t>
      </w:r>
      <w:proofErr w:type="spellEnd"/>
      <w:proofErr w:type="gramEnd"/>
      <w:r w:rsidRPr="007F1AD6"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akan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audit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telah</w:t>
      </w:r>
      <w:proofErr w:type="spellEnd"/>
      <w:r w:rsidR="00934F03"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diisi</w:t>
      </w:r>
      <w:proofErr w:type="spellEnd"/>
    </w:p>
    <w:p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 xml:space="preserve">4.1.5. Tim auditor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menerima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1AD6">
        <w:rPr>
          <w:rFonts w:ascii="Arial" w:hAnsi="Arial" w:cs="Arial"/>
          <w:i/>
          <w:iCs/>
          <w:color w:val="000000"/>
          <w:sz w:val="24"/>
          <w:szCs w:val="24"/>
        </w:rPr>
        <w:t xml:space="preserve">password </w:t>
      </w:r>
      <w:r w:rsidR="008831D1">
        <w:rPr>
          <w:rFonts w:ascii="Arial" w:hAnsi="Arial" w:cs="Arial"/>
          <w:color w:val="000000"/>
          <w:sz w:val="24"/>
          <w:szCs w:val="24"/>
        </w:rPr>
        <w:t>EDPS</w:t>
      </w:r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bagi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7F1AD6">
        <w:rPr>
          <w:rFonts w:ascii="Arial" w:hAnsi="Arial" w:cs="Arial"/>
          <w:color w:val="000000"/>
          <w:sz w:val="24"/>
          <w:szCs w:val="24"/>
        </w:rPr>
        <w:t>Prodi</w:t>
      </w:r>
      <w:proofErr w:type="spellEnd"/>
      <w:proofErr w:type="gramEnd"/>
      <w:r w:rsidRPr="007F1AD6">
        <w:rPr>
          <w:rFonts w:ascii="Arial" w:hAnsi="Arial" w:cs="Arial"/>
          <w:color w:val="000000"/>
          <w:sz w:val="24"/>
          <w:szCs w:val="24"/>
        </w:rPr>
        <w:t xml:space="preserve"> yang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akan</w:t>
      </w:r>
      <w:proofErr w:type="spellEnd"/>
      <w:r w:rsidR="00934F03"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diaudit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dari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MP-AMI</w:t>
      </w:r>
      <w:r w:rsidR="00883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831D1">
        <w:rPr>
          <w:rFonts w:ascii="Arial" w:hAnsi="Arial" w:cs="Arial"/>
          <w:color w:val="000000"/>
          <w:sz w:val="24"/>
          <w:szCs w:val="24"/>
        </w:rPr>
        <w:t>jika</w:t>
      </w:r>
      <w:proofErr w:type="spellEnd"/>
      <w:r w:rsidR="00883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831D1">
        <w:rPr>
          <w:rFonts w:ascii="Arial" w:hAnsi="Arial" w:cs="Arial"/>
          <w:color w:val="000000"/>
          <w:sz w:val="24"/>
          <w:szCs w:val="24"/>
        </w:rPr>
        <w:t>telah</w:t>
      </w:r>
      <w:proofErr w:type="spellEnd"/>
      <w:r w:rsidR="00883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831D1">
        <w:rPr>
          <w:rFonts w:ascii="Arial" w:hAnsi="Arial" w:cs="Arial"/>
          <w:color w:val="000000"/>
          <w:sz w:val="24"/>
          <w:szCs w:val="24"/>
        </w:rPr>
        <w:t>masuk</w:t>
      </w:r>
      <w:proofErr w:type="spellEnd"/>
      <w:r w:rsidR="00883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831D1"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 w:rsidR="008831D1">
        <w:rPr>
          <w:rFonts w:ascii="Arial" w:hAnsi="Arial" w:cs="Arial"/>
          <w:color w:val="000000"/>
          <w:sz w:val="24"/>
          <w:szCs w:val="24"/>
        </w:rPr>
        <w:t xml:space="preserve"> SIA UNSRAT.</w:t>
      </w:r>
    </w:p>
    <w:p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 xml:space="preserve">4.2. </w:t>
      </w:r>
      <w:r w:rsidR="008E2B35">
        <w:rPr>
          <w:rFonts w:ascii="Arial" w:hAnsi="Arial" w:cs="Arial"/>
          <w:color w:val="000000"/>
          <w:sz w:val="24"/>
          <w:szCs w:val="24"/>
        </w:rPr>
        <w:tab/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Pelaksanaan</w:t>
      </w:r>
      <w:proofErr w:type="spellEnd"/>
    </w:p>
    <w:p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FF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 xml:space="preserve">4.2.1. Tim auditor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melaksanakan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audit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sistem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7F1AD6">
        <w:rPr>
          <w:rFonts w:ascii="Arial" w:hAnsi="Arial" w:cs="Arial"/>
          <w:color w:val="000000"/>
          <w:sz w:val="24"/>
          <w:szCs w:val="24"/>
        </w:rPr>
        <w:t>cara</w:t>
      </w:r>
      <w:proofErr w:type="spellEnd"/>
      <w:proofErr w:type="gram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memeriksa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EDPS</w:t>
      </w:r>
      <w:r w:rsidR="00883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bagi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Prodi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teraudit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menyusun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daftar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pertanyaan</w:t>
      </w:r>
      <w:proofErr w:type="spellEnd"/>
      <w:r w:rsidR="00883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menggunakan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formulir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A05030">
        <w:rPr>
          <w:rFonts w:ascii="Arial" w:hAnsi="Arial" w:cs="Arial"/>
          <w:sz w:val="24"/>
          <w:szCs w:val="24"/>
        </w:rPr>
        <w:t>FO-</w:t>
      </w:r>
      <w:r w:rsidR="00A05030" w:rsidRPr="00A05030">
        <w:rPr>
          <w:rFonts w:ascii="Arial" w:hAnsi="Arial" w:cs="Arial"/>
          <w:sz w:val="24"/>
          <w:szCs w:val="24"/>
        </w:rPr>
        <w:t>AMI/UPM-</w:t>
      </w:r>
      <w:r w:rsidR="008831D1" w:rsidRPr="00A05030">
        <w:rPr>
          <w:rFonts w:ascii="Arial" w:hAnsi="Arial" w:cs="Arial"/>
          <w:sz w:val="24"/>
          <w:szCs w:val="24"/>
        </w:rPr>
        <w:t>UNSRAT</w:t>
      </w:r>
      <w:r w:rsidR="00A05030" w:rsidRPr="00A05030">
        <w:rPr>
          <w:rFonts w:ascii="Arial" w:hAnsi="Arial" w:cs="Arial"/>
          <w:sz w:val="24"/>
          <w:szCs w:val="24"/>
        </w:rPr>
        <w:t>-</w:t>
      </w:r>
      <w:r w:rsidRPr="00A05030">
        <w:rPr>
          <w:rFonts w:ascii="Arial" w:hAnsi="Arial" w:cs="Arial"/>
          <w:sz w:val="24"/>
          <w:szCs w:val="24"/>
        </w:rPr>
        <w:t>01</w:t>
      </w:r>
    </w:p>
    <w:p w:rsidR="008831D1" w:rsidRDefault="00077D6B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lastRenderedPageBreak/>
        <w:t xml:space="preserve">4.2.2.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Ketua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tim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audit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melaksanakan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koordinasi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anggota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auditor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="00883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E2B35">
        <w:rPr>
          <w:rFonts w:ascii="Arial" w:hAnsi="Arial" w:cs="Arial"/>
          <w:color w:val="000000"/>
          <w:sz w:val="24"/>
          <w:szCs w:val="24"/>
        </w:rPr>
        <w:t>Prodi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teraudit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tentang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jadwal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tata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proofErr w:type="gramStart"/>
      <w:r w:rsidRPr="007F1AD6">
        <w:rPr>
          <w:rFonts w:ascii="Arial" w:hAnsi="Arial" w:cs="Arial"/>
          <w:color w:val="000000"/>
          <w:sz w:val="24"/>
          <w:szCs w:val="24"/>
        </w:rPr>
        <w:t>cara</w:t>
      </w:r>
      <w:proofErr w:type="spellEnd"/>
      <w:proofErr w:type="gramEnd"/>
      <w:r w:rsidRPr="007F1AD6">
        <w:rPr>
          <w:rFonts w:ascii="Arial" w:hAnsi="Arial" w:cs="Arial"/>
          <w:color w:val="000000"/>
          <w:sz w:val="24"/>
          <w:szCs w:val="24"/>
        </w:rPr>
        <w:t xml:space="preserve"> audit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kepatuhan</w:t>
      </w:r>
      <w:proofErr w:type="spellEnd"/>
      <w:r w:rsidR="008831D1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 xml:space="preserve">4.2.3. Auditor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melaksanakan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audit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kepatuhan</w:t>
      </w:r>
      <w:proofErr w:type="spellEnd"/>
    </w:p>
    <w:p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F1AD6">
        <w:rPr>
          <w:rFonts w:ascii="Arial" w:hAnsi="Arial" w:cs="Arial"/>
          <w:color w:val="000000"/>
          <w:sz w:val="24"/>
          <w:szCs w:val="24"/>
        </w:rPr>
        <w:t xml:space="preserve">4.2.3.1.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Ketua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tim</w:t>
      </w:r>
      <w:proofErr w:type="spellEnd"/>
      <w:proofErr w:type="gramEnd"/>
      <w:r w:rsidRPr="007F1AD6">
        <w:rPr>
          <w:rFonts w:ascii="Arial" w:hAnsi="Arial" w:cs="Arial"/>
          <w:color w:val="000000"/>
          <w:sz w:val="24"/>
          <w:szCs w:val="24"/>
        </w:rPr>
        <w:t xml:space="preserve"> audit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membuka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acara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audit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kepatuhan</w:t>
      </w:r>
      <w:proofErr w:type="spellEnd"/>
    </w:p>
    <w:p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FF0000"/>
          <w:sz w:val="24"/>
          <w:szCs w:val="24"/>
        </w:rPr>
      </w:pPr>
      <w:proofErr w:type="gramStart"/>
      <w:r w:rsidRPr="007F1AD6">
        <w:rPr>
          <w:rFonts w:ascii="Arial" w:hAnsi="Arial" w:cs="Arial"/>
          <w:color w:val="000000"/>
          <w:sz w:val="24"/>
          <w:szCs w:val="24"/>
        </w:rPr>
        <w:t xml:space="preserve">4.2.3.2.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Ketua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tim</w:t>
      </w:r>
      <w:proofErr w:type="spellEnd"/>
      <w:proofErr w:type="gramEnd"/>
      <w:r w:rsidRPr="007F1AD6">
        <w:rPr>
          <w:rFonts w:ascii="Arial" w:hAnsi="Arial" w:cs="Arial"/>
          <w:color w:val="000000"/>
          <w:sz w:val="24"/>
          <w:szCs w:val="24"/>
        </w:rPr>
        <w:t xml:space="preserve"> audit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menyerahkan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formulir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evaluasi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kepada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teraudit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(</w:t>
      </w:r>
      <w:r w:rsidR="00A05030" w:rsidRPr="00A05030">
        <w:rPr>
          <w:rFonts w:ascii="Arial" w:hAnsi="Arial" w:cs="Arial"/>
          <w:sz w:val="24"/>
          <w:szCs w:val="24"/>
        </w:rPr>
        <w:t>FO-AMI/UPM-UNSRAT</w:t>
      </w:r>
      <w:r w:rsidRPr="00A05030">
        <w:rPr>
          <w:rFonts w:ascii="Arial" w:hAnsi="Arial" w:cs="Arial"/>
          <w:sz w:val="24"/>
          <w:szCs w:val="24"/>
        </w:rPr>
        <w:t>-06)</w:t>
      </w:r>
      <w:r w:rsidR="006F3F3B" w:rsidRPr="00A05030">
        <w:rPr>
          <w:rFonts w:ascii="Arial" w:hAnsi="Arial" w:cs="Arial"/>
          <w:sz w:val="24"/>
          <w:szCs w:val="24"/>
        </w:rPr>
        <w:t>.</w:t>
      </w:r>
    </w:p>
    <w:p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 xml:space="preserve">4.2.3.3. Tim audit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melaksanakan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audit yang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diawali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melakukan</w:t>
      </w:r>
      <w:proofErr w:type="spellEnd"/>
      <w:r w:rsidR="00883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wawancara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den</w:t>
      </w:r>
      <w:r w:rsidR="008E2B35">
        <w:rPr>
          <w:rFonts w:ascii="Arial" w:hAnsi="Arial" w:cs="Arial"/>
          <w:color w:val="000000"/>
          <w:sz w:val="24"/>
          <w:szCs w:val="24"/>
        </w:rPr>
        <w:t>gan</w:t>
      </w:r>
      <w:proofErr w:type="spellEnd"/>
      <w:r w:rsidR="008E2B3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E2B35">
        <w:rPr>
          <w:rFonts w:ascii="Arial" w:hAnsi="Arial" w:cs="Arial"/>
          <w:color w:val="000000"/>
          <w:sz w:val="24"/>
          <w:szCs w:val="24"/>
        </w:rPr>
        <w:t>pimpinan</w:t>
      </w:r>
      <w:proofErr w:type="spellEnd"/>
      <w:r w:rsidR="008E2B3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8E2B35">
        <w:rPr>
          <w:rFonts w:ascii="Arial" w:hAnsi="Arial" w:cs="Arial"/>
          <w:color w:val="000000"/>
          <w:sz w:val="24"/>
          <w:szCs w:val="24"/>
        </w:rPr>
        <w:t>prodi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kemudian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dosen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>,</w:t>
      </w:r>
      <w:r w:rsidR="00883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karyawan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mahasiswa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, alumni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pengguna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dilanjutkan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="00883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visitasi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ke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bagian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akademik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ruang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referensi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/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perpustakaan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="00883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laboratorium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>/studio.</w:t>
      </w:r>
    </w:p>
    <w:p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 xml:space="preserve">4.2.3.4. Tim audit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melakukan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pertemuan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pra-penutupan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untuk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merumuskan</w:t>
      </w:r>
      <w:proofErr w:type="spellEnd"/>
      <w:r w:rsidR="00883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temuan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mengklasifikasi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temuan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ke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ketidaksesuaian</w:t>
      </w:r>
      <w:proofErr w:type="spellEnd"/>
      <w:r w:rsidR="008831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1AD6">
        <w:rPr>
          <w:rFonts w:ascii="Arial" w:hAnsi="Arial" w:cs="Arial"/>
          <w:color w:val="000000"/>
          <w:sz w:val="24"/>
          <w:szCs w:val="24"/>
        </w:rPr>
        <w:t xml:space="preserve">(KTS) mayor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atau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minor,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atau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observasi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(OB)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memasukan</w:t>
      </w:r>
      <w:proofErr w:type="spellEnd"/>
      <w:r w:rsidR="00883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kedalam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draft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laporan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audit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menggunakan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formulir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r w:rsidR="00A05030" w:rsidRPr="00A05030">
        <w:rPr>
          <w:rFonts w:ascii="Arial" w:hAnsi="Arial" w:cs="Arial"/>
          <w:sz w:val="24"/>
          <w:szCs w:val="24"/>
        </w:rPr>
        <w:t>FO-AMI/UPM-UNSRAT</w:t>
      </w:r>
      <w:r w:rsidRPr="00A05030">
        <w:rPr>
          <w:rFonts w:ascii="Arial" w:hAnsi="Arial" w:cs="Arial"/>
          <w:sz w:val="24"/>
          <w:szCs w:val="24"/>
        </w:rPr>
        <w:t>-08</w:t>
      </w:r>
      <w:r w:rsidR="008E2B35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untuk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audit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Prodi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>.</w:t>
      </w:r>
    </w:p>
    <w:p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 xml:space="preserve">4.2.3.5. Tim auditor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bersama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teraudit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melaksanakan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pertemuan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penutupan</w:t>
      </w:r>
      <w:proofErr w:type="spellEnd"/>
      <w:r w:rsidR="00883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untuk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menyampaikan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temuan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membuat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kesepakatan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tentang</w:t>
      </w:r>
      <w:proofErr w:type="spellEnd"/>
      <w:r w:rsidR="00883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temuan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teraudit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>.</w:t>
      </w:r>
    </w:p>
    <w:p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F1AD6">
        <w:rPr>
          <w:rFonts w:ascii="Arial" w:hAnsi="Arial" w:cs="Arial"/>
          <w:color w:val="000000"/>
          <w:sz w:val="24"/>
          <w:szCs w:val="24"/>
        </w:rPr>
        <w:t xml:space="preserve">4.2.3.6.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Ketua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tim</w:t>
      </w:r>
      <w:proofErr w:type="spellEnd"/>
      <w:proofErr w:type="gramEnd"/>
      <w:r w:rsidRPr="007F1AD6">
        <w:rPr>
          <w:rFonts w:ascii="Arial" w:hAnsi="Arial" w:cs="Arial"/>
          <w:color w:val="000000"/>
          <w:sz w:val="24"/>
          <w:szCs w:val="24"/>
        </w:rPr>
        <w:t xml:space="preserve"> audit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meminta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tandatangan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teraudit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pada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draft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laporan</w:t>
      </w:r>
      <w:proofErr w:type="spellEnd"/>
      <w:r w:rsidR="008831D1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1AD6">
        <w:rPr>
          <w:rFonts w:ascii="Arial" w:hAnsi="Arial" w:cs="Arial"/>
          <w:color w:val="000000"/>
          <w:sz w:val="24"/>
          <w:szCs w:val="24"/>
        </w:rPr>
        <w:t xml:space="preserve">audit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F3F3B">
        <w:rPr>
          <w:rFonts w:ascii="Arial" w:hAnsi="Arial" w:cs="Arial"/>
          <w:color w:val="000000"/>
          <w:sz w:val="24"/>
          <w:szCs w:val="24"/>
        </w:rPr>
        <w:t>menyampaikannya</w:t>
      </w:r>
      <w:proofErr w:type="spellEnd"/>
      <w:r w:rsidR="006F3F3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F3F3B">
        <w:rPr>
          <w:rFonts w:ascii="Arial" w:hAnsi="Arial" w:cs="Arial"/>
          <w:color w:val="000000"/>
          <w:sz w:val="24"/>
          <w:szCs w:val="24"/>
        </w:rPr>
        <w:t>kepada</w:t>
      </w:r>
      <w:proofErr w:type="spellEnd"/>
      <w:r w:rsidR="006F3F3B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6F3F3B">
        <w:rPr>
          <w:rFonts w:ascii="Arial" w:hAnsi="Arial" w:cs="Arial"/>
          <w:color w:val="000000"/>
          <w:sz w:val="24"/>
          <w:szCs w:val="24"/>
        </w:rPr>
        <w:t>teraudit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.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Penyerahan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draft</w:t>
      </w:r>
      <w:r w:rsidR="00883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laporan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audit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dilengkapi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formulir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permintaan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tindakan</w:t>
      </w:r>
      <w:proofErr w:type="spellEnd"/>
      <w:r w:rsidR="00883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koreksi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(PTK) </w:t>
      </w:r>
      <w:r w:rsidR="00A05030" w:rsidRPr="00A05030">
        <w:rPr>
          <w:rFonts w:ascii="Arial" w:hAnsi="Arial" w:cs="Arial"/>
          <w:sz w:val="24"/>
          <w:szCs w:val="24"/>
        </w:rPr>
        <w:t>FO-AMI/UPM-UNSRAT</w:t>
      </w:r>
      <w:r w:rsidRPr="00A05030">
        <w:rPr>
          <w:rFonts w:ascii="Arial" w:hAnsi="Arial" w:cs="Arial"/>
          <w:sz w:val="24"/>
          <w:szCs w:val="24"/>
        </w:rPr>
        <w:t>-03</w:t>
      </w:r>
      <w:r w:rsidRPr="007F1AD6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untuk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diisi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oleh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teraudit</w:t>
      </w:r>
      <w:proofErr w:type="spellEnd"/>
      <w:r w:rsidR="00883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menyepakati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tanggal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pengambilan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PTK (paling lama 5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hari</w:t>
      </w:r>
      <w:proofErr w:type="spellEnd"/>
      <w:r w:rsidR="00883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kerja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>)</w:t>
      </w:r>
    </w:p>
    <w:p w:rsidR="00077D6B" w:rsidRPr="00A05030" w:rsidRDefault="00077D6B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 xml:space="preserve">4.2.3.7.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Seluruh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peserta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audit (</w:t>
      </w:r>
      <w:proofErr w:type="spellStart"/>
      <w:proofErr w:type="gramStart"/>
      <w:r w:rsidRPr="007F1AD6">
        <w:rPr>
          <w:rFonts w:ascii="Arial" w:hAnsi="Arial" w:cs="Arial"/>
          <w:color w:val="000000"/>
          <w:sz w:val="24"/>
          <w:szCs w:val="24"/>
        </w:rPr>
        <w:t>tim</w:t>
      </w:r>
      <w:proofErr w:type="spellEnd"/>
      <w:proofErr w:type="gramEnd"/>
      <w:r w:rsidRPr="007F1AD6">
        <w:rPr>
          <w:rFonts w:ascii="Arial" w:hAnsi="Arial" w:cs="Arial"/>
          <w:color w:val="000000"/>
          <w:sz w:val="24"/>
          <w:szCs w:val="24"/>
        </w:rPr>
        <w:t xml:space="preserve"> audit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pengurus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prodi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>)</w:t>
      </w:r>
      <w:r w:rsidR="008831D1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menandatangani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daftar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hadir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AMI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formulir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r w:rsidR="00A05030" w:rsidRPr="00A05030">
        <w:rPr>
          <w:rFonts w:ascii="Arial" w:hAnsi="Arial" w:cs="Arial"/>
          <w:sz w:val="24"/>
          <w:szCs w:val="24"/>
        </w:rPr>
        <w:t>FO-AMI/UPM-UNSRAT</w:t>
      </w:r>
      <w:r w:rsidRPr="00A05030">
        <w:rPr>
          <w:rFonts w:ascii="Arial" w:hAnsi="Arial" w:cs="Arial"/>
          <w:sz w:val="24"/>
          <w:szCs w:val="24"/>
        </w:rPr>
        <w:t>-05.</w:t>
      </w:r>
    </w:p>
    <w:p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proofErr w:type="gramStart"/>
      <w:r w:rsidRPr="007F1AD6">
        <w:rPr>
          <w:rFonts w:ascii="Arial" w:hAnsi="Arial" w:cs="Arial"/>
          <w:color w:val="000000"/>
          <w:sz w:val="24"/>
          <w:szCs w:val="24"/>
        </w:rPr>
        <w:t xml:space="preserve">4.2.3.8.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Ketua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tim</w:t>
      </w:r>
      <w:proofErr w:type="spellEnd"/>
      <w:proofErr w:type="gramEnd"/>
      <w:r w:rsidRPr="007F1AD6">
        <w:rPr>
          <w:rFonts w:ascii="Arial" w:hAnsi="Arial" w:cs="Arial"/>
          <w:color w:val="000000"/>
          <w:sz w:val="24"/>
          <w:szCs w:val="24"/>
        </w:rPr>
        <w:t xml:space="preserve"> audit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mengingatkan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bahwa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borang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evaluasi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r w:rsidR="006F3F3B">
        <w:rPr>
          <w:rFonts w:ascii="Arial" w:hAnsi="Arial" w:cs="Arial"/>
          <w:color w:val="000000"/>
          <w:sz w:val="24"/>
          <w:szCs w:val="24"/>
        </w:rPr>
        <w:t xml:space="preserve">(EDPS)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bagi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teraudit</w:t>
      </w:r>
      <w:proofErr w:type="spellEnd"/>
      <w:r w:rsidR="008E2B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1AD6">
        <w:rPr>
          <w:rFonts w:ascii="Arial" w:hAnsi="Arial" w:cs="Arial"/>
          <w:color w:val="000000"/>
          <w:sz w:val="24"/>
          <w:szCs w:val="24"/>
        </w:rPr>
        <w:t xml:space="preserve">yang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sudah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diisi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,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dimasukkan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dalam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amplop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tertutup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untuk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segera</w:t>
      </w:r>
      <w:proofErr w:type="spellEnd"/>
      <w:r w:rsidR="008E2B3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diserahkan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ke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MP-AMI</w:t>
      </w:r>
    </w:p>
    <w:p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 xml:space="preserve">4.2.3.9. Tim auditor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berpamitan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kepada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teraudit</w:t>
      </w:r>
      <w:proofErr w:type="spellEnd"/>
    </w:p>
    <w:p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 xml:space="preserve">4.3.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Penutup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>.</w:t>
      </w:r>
    </w:p>
    <w:p w:rsidR="00077D6B" w:rsidRPr="007F1AD6" w:rsidRDefault="006F3F3B" w:rsidP="008E2B35">
      <w:pPr>
        <w:autoSpaceDE w:val="0"/>
        <w:autoSpaceDN w:val="0"/>
        <w:adjustRightInd w:val="0"/>
        <w:spacing w:after="0" w:line="360" w:lineRule="auto"/>
        <w:ind w:left="630" w:hanging="6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4.3.1.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077D6B" w:rsidRPr="007F1AD6">
        <w:rPr>
          <w:rFonts w:ascii="Arial" w:hAnsi="Arial" w:cs="Arial"/>
          <w:color w:val="000000"/>
          <w:sz w:val="24"/>
          <w:szCs w:val="24"/>
        </w:rPr>
        <w:t xml:space="preserve">Auditor </w:t>
      </w:r>
      <w:proofErr w:type="spellStart"/>
      <w:r w:rsidR="00077D6B" w:rsidRPr="007F1AD6">
        <w:rPr>
          <w:rFonts w:ascii="Arial" w:hAnsi="Arial" w:cs="Arial"/>
          <w:color w:val="000000"/>
          <w:sz w:val="24"/>
          <w:szCs w:val="24"/>
        </w:rPr>
        <w:t>menerima</w:t>
      </w:r>
      <w:proofErr w:type="spellEnd"/>
      <w:r w:rsidR="00077D6B"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77D6B" w:rsidRPr="007F1AD6">
        <w:rPr>
          <w:rFonts w:ascii="Arial" w:hAnsi="Arial" w:cs="Arial"/>
          <w:color w:val="000000"/>
          <w:sz w:val="24"/>
          <w:szCs w:val="24"/>
        </w:rPr>
        <w:t>formulir</w:t>
      </w:r>
      <w:proofErr w:type="spellEnd"/>
      <w:r w:rsidR="00077D6B" w:rsidRPr="007F1AD6">
        <w:rPr>
          <w:rFonts w:ascii="Arial" w:hAnsi="Arial" w:cs="Arial"/>
          <w:color w:val="000000"/>
          <w:sz w:val="24"/>
          <w:szCs w:val="24"/>
        </w:rPr>
        <w:t xml:space="preserve"> PTK yang </w:t>
      </w:r>
      <w:proofErr w:type="spellStart"/>
      <w:r w:rsidR="00077D6B" w:rsidRPr="007F1AD6">
        <w:rPr>
          <w:rFonts w:ascii="Arial" w:hAnsi="Arial" w:cs="Arial"/>
          <w:color w:val="000000"/>
          <w:sz w:val="24"/>
          <w:szCs w:val="24"/>
        </w:rPr>
        <w:t>telah</w:t>
      </w:r>
      <w:proofErr w:type="spellEnd"/>
      <w:r w:rsidR="00077D6B"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77D6B" w:rsidRPr="007F1AD6">
        <w:rPr>
          <w:rFonts w:ascii="Arial" w:hAnsi="Arial" w:cs="Arial"/>
          <w:color w:val="000000"/>
          <w:sz w:val="24"/>
          <w:szCs w:val="24"/>
        </w:rPr>
        <w:t>diisi</w:t>
      </w:r>
      <w:proofErr w:type="spellEnd"/>
      <w:r w:rsidR="00077D6B"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77D6B" w:rsidRPr="007F1AD6">
        <w:rPr>
          <w:rFonts w:ascii="Arial" w:hAnsi="Arial" w:cs="Arial"/>
          <w:color w:val="000000"/>
          <w:sz w:val="24"/>
          <w:szCs w:val="24"/>
        </w:rPr>
        <w:t>teraudit</w:t>
      </w:r>
      <w:proofErr w:type="spellEnd"/>
      <w:r w:rsidR="00077D6B"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77D6B" w:rsidRPr="007F1AD6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="008E2B3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77D6B" w:rsidRPr="007F1AD6">
        <w:rPr>
          <w:rFonts w:ascii="Arial" w:hAnsi="Arial" w:cs="Arial"/>
          <w:color w:val="000000"/>
          <w:sz w:val="24"/>
          <w:szCs w:val="24"/>
        </w:rPr>
        <w:t>merekapitulasi</w:t>
      </w:r>
      <w:proofErr w:type="spellEnd"/>
      <w:r w:rsidR="00077D6B" w:rsidRPr="007F1AD6">
        <w:rPr>
          <w:rFonts w:ascii="Arial" w:hAnsi="Arial" w:cs="Arial"/>
          <w:color w:val="000000"/>
          <w:sz w:val="24"/>
          <w:szCs w:val="24"/>
        </w:rPr>
        <w:t>/</w:t>
      </w:r>
      <w:proofErr w:type="spellStart"/>
      <w:r w:rsidR="00077D6B" w:rsidRPr="007F1AD6">
        <w:rPr>
          <w:rFonts w:ascii="Arial" w:hAnsi="Arial" w:cs="Arial"/>
          <w:color w:val="000000"/>
          <w:sz w:val="24"/>
          <w:szCs w:val="24"/>
        </w:rPr>
        <w:t>memantau</w:t>
      </w:r>
      <w:proofErr w:type="spellEnd"/>
      <w:r w:rsidR="00077D6B" w:rsidRPr="007F1AD6">
        <w:rPr>
          <w:rFonts w:ascii="Arial" w:hAnsi="Arial" w:cs="Arial"/>
          <w:color w:val="000000"/>
          <w:sz w:val="24"/>
          <w:szCs w:val="24"/>
        </w:rPr>
        <w:t xml:space="preserve"> PTK </w:t>
      </w:r>
      <w:proofErr w:type="spellStart"/>
      <w:r w:rsidR="00077D6B" w:rsidRPr="007F1AD6">
        <w:rPr>
          <w:rFonts w:ascii="Arial" w:hAnsi="Arial" w:cs="Arial"/>
          <w:color w:val="000000"/>
          <w:sz w:val="24"/>
          <w:szCs w:val="24"/>
        </w:rPr>
        <w:t>dengan</w:t>
      </w:r>
      <w:proofErr w:type="spellEnd"/>
      <w:r w:rsidR="00077D6B"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77D6B" w:rsidRPr="007F1AD6">
        <w:rPr>
          <w:rFonts w:ascii="Arial" w:hAnsi="Arial" w:cs="Arial"/>
          <w:color w:val="000000"/>
          <w:sz w:val="24"/>
          <w:szCs w:val="24"/>
        </w:rPr>
        <w:t>mengisi</w:t>
      </w:r>
      <w:proofErr w:type="spellEnd"/>
      <w:r w:rsidR="00077D6B"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77D6B" w:rsidRPr="007F1AD6">
        <w:rPr>
          <w:rFonts w:ascii="Arial" w:hAnsi="Arial" w:cs="Arial"/>
          <w:color w:val="000000"/>
          <w:sz w:val="24"/>
          <w:szCs w:val="24"/>
        </w:rPr>
        <w:t>formulir</w:t>
      </w:r>
      <w:proofErr w:type="spellEnd"/>
      <w:r w:rsidR="00077D6B"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r w:rsidR="00A05030" w:rsidRPr="00A05030">
        <w:rPr>
          <w:rFonts w:ascii="Arial" w:hAnsi="Arial" w:cs="Arial"/>
          <w:sz w:val="24"/>
          <w:szCs w:val="24"/>
        </w:rPr>
        <w:t>FO-AMI/UPM-UNSRAT</w:t>
      </w:r>
      <w:r w:rsidR="00A05030">
        <w:rPr>
          <w:rFonts w:ascii="Arial" w:hAnsi="Arial" w:cs="Arial"/>
          <w:sz w:val="24"/>
          <w:szCs w:val="24"/>
        </w:rPr>
        <w:t>-</w:t>
      </w:r>
      <w:r w:rsidR="00077D6B" w:rsidRPr="00A05030">
        <w:rPr>
          <w:rFonts w:ascii="Arial" w:hAnsi="Arial" w:cs="Arial"/>
          <w:sz w:val="24"/>
          <w:szCs w:val="24"/>
        </w:rPr>
        <w:lastRenderedPageBreak/>
        <w:t>04</w:t>
      </w:r>
      <w:r w:rsidR="00077D6B" w:rsidRPr="007F1AD6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077D6B" w:rsidRPr="007F1AD6">
        <w:rPr>
          <w:rFonts w:ascii="Arial" w:hAnsi="Arial" w:cs="Arial"/>
          <w:color w:val="000000"/>
          <w:sz w:val="24"/>
          <w:szCs w:val="24"/>
        </w:rPr>
        <w:t>serta</w:t>
      </w:r>
      <w:proofErr w:type="spellEnd"/>
      <w:r w:rsidR="00077D6B"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77D6B" w:rsidRPr="007F1AD6">
        <w:rPr>
          <w:rFonts w:ascii="Arial" w:hAnsi="Arial" w:cs="Arial"/>
          <w:color w:val="000000"/>
          <w:sz w:val="24"/>
          <w:szCs w:val="24"/>
        </w:rPr>
        <w:t>melengkapi</w:t>
      </w:r>
      <w:proofErr w:type="spellEnd"/>
      <w:r w:rsidR="00077D6B"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77D6B" w:rsidRPr="007F1AD6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="00077D6B"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77D6B" w:rsidRPr="007F1AD6">
        <w:rPr>
          <w:rFonts w:ascii="Arial" w:hAnsi="Arial" w:cs="Arial"/>
          <w:color w:val="000000"/>
          <w:sz w:val="24"/>
          <w:szCs w:val="24"/>
        </w:rPr>
        <w:t>melakukan</w:t>
      </w:r>
      <w:proofErr w:type="spellEnd"/>
      <w:r w:rsidR="00077D6B"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77D6B" w:rsidRPr="007F1AD6">
        <w:rPr>
          <w:rFonts w:ascii="Arial" w:hAnsi="Arial" w:cs="Arial"/>
          <w:color w:val="000000"/>
          <w:sz w:val="24"/>
          <w:szCs w:val="24"/>
        </w:rPr>
        <w:t>pengecekan</w:t>
      </w:r>
      <w:proofErr w:type="spellEnd"/>
      <w:r w:rsidR="00077D6B"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77D6B" w:rsidRPr="007F1AD6">
        <w:rPr>
          <w:rFonts w:ascii="Arial" w:hAnsi="Arial" w:cs="Arial"/>
          <w:color w:val="000000"/>
          <w:sz w:val="24"/>
          <w:szCs w:val="24"/>
        </w:rPr>
        <w:t>akhir</w:t>
      </w:r>
      <w:proofErr w:type="spellEnd"/>
      <w:r w:rsidR="008E2B3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77D6B" w:rsidRPr="007F1AD6">
        <w:rPr>
          <w:rFonts w:ascii="Arial" w:hAnsi="Arial" w:cs="Arial"/>
          <w:color w:val="000000"/>
          <w:sz w:val="24"/>
          <w:szCs w:val="24"/>
        </w:rPr>
        <w:t>laporan</w:t>
      </w:r>
      <w:proofErr w:type="spellEnd"/>
      <w:r w:rsidR="00077D6B" w:rsidRPr="007F1AD6">
        <w:rPr>
          <w:rFonts w:ascii="Arial" w:hAnsi="Arial" w:cs="Arial"/>
          <w:color w:val="000000"/>
          <w:sz w:val="24"/>
          <w:szCs w:val="24"/>
        </w:rPr>
        <w:t xml:space="preserve"> audit </w:t>
      </w:r>
      <w:r w:rsidR="00077D6B" w:rsidRPr="00A05030">
        <w:rPr>
          <w:rFonts w:ascii="Arial" w:hAnsi="Arial" w:cs="Arial"/>
          <w:sz w:val="24"/>
          <w:szCs w:val="24"/>
        </w:rPr>
        <w:t>(</w:t>
      </w:r>
      <w:r w:rsidR="00A05030" w:rsidRPr="00A05030">
        <w:rPr>
          <w:rFonts w:ascii="Arial" w:hAnsi="Arial" w:cs="Arial"/>
          <w:sz w:val="24"/>
          <w:szCs w:val="24"/>
        </w:rPr>
        <w:t>FO-AMI/UPM-UNSRAT</w:t>
      </w:r>
      <w:r w:rsidR="00077D6B" w:rsidRPr="00A05030">
        <w:rPr>
          <w:rFonts w:ascii="Arial" w:hAnsi="Arial" w:cs="Arial"/>
          <w:sz w:val="24"/>
          <w:szCs w:val="24"/>
        </w:rPr>
        <w:t>-08</w:t>
      </w:r>
      <w:r w:rsidR="00077D6B" w:rsidRPr="007F1AD6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="00077D6B" w:rsidRPr="007F1AD6">
        <w:rPr>
          <w:rFonts w:ascii="Arial" w:hAnsi="Arial" w:cs="Arial"/>
          <w:color w:val="000000"/>
          <w:sz w:val="24"/>
          <w:szCs w:val="24"/>
        </w:rPr>
        <w:t>untuk</w:t>
      </w:r>
      <w:proofErr w:type="spellEnd"/>
      <w:r w:rsidR="00077D6B" w:rsidRPr="007F1AD6">
        <w:rPr>
          <w:rFonts w:ascii="Arial" w:hAnsi="Arial" w:cs="Arial"/>
          <w:color w:val="000000"/>
          <w:sz w:val="24"/>
          <w:szCs w:val="24"/>
        </w:rPr>
        <w:t xml:space="preserve"> audit </w:t>
      </w:r>
      <w:proofErr w:type="spellStart"/>
      <w:r w:rsidR="00077D6B" w:rsidRPr="007F1AD6">
        <w:rPr>
          <w:rFonts w:ascii="Arial" w:hAnsi="Arial" w:cs="Arial"/>
          <w:color w:val="000000"/>
          <w:sz w:val="24"/>
          <w:szCs w:val="24"/>
        </w:rPr>
        <w:t>Prodi</w:t>
      </w:r>
      <w:proofErr w:type="spellEnd"/>
      <w:r w:rsidR="00077D6B" w:rsidRPr="007F1AD6">
        <w:rPr>
          <w:rFonts w:ascii="Arial" w:hAnsi="Arial" w:cs="Arial"/>
          <w:color w:val="000000"/>
          <w:sz w:val="24"/>
          <w:szCs w:val="24"/>
        </w:rPr>
        <w:t>).</w:t>
      </w:r>
    </w:p>
    <w:p w:rsidR="00077D6B" w:rsidRPr="007F1AD6" w:rsidRDefault="00077D6B" w:rsidP="008E2B35">
      <w:pPr>
        <w:autoSpaceDE w:val="0"/>
        <w:autoSpaceDN w:val="0"/>
        <w:adjustRightInd w:val="0"/>
        <w:spacing w:after="0" w:line="360" w:lineRule="auto"/>
        <w:ind w:left="630" w:hanging="630"/>
        <w:rPr>
          <w:rFonts w:ascii="Arial" w:hAnsi="Arial" w:cs="Arial"/>
          <w:color w:val="00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 xml:space="preserve">4.3.2. Auditor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meminta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tanda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tangan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MP-AMI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pada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formulir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daftar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hadir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AMI</w:t>
      </w:r>
      <w:r w:rsidR="008E2B35">
        <w:rPr>
          <w:rFonts w:ascii="Arial" w:hAnsi="Arial" w:cs="Arial"/>
          <w:color w:val="000000"/>
          <w:sz w:val="24"/>
          <w:szCs w:val="24"/>
        </w:rPr>
        <w:t xml:space="preserve"> </w:t>
      </w:r>
      <w:r w:rsidR="00A05030" w:rsidRPr="00A05030">
        <w:rPr>
          <w:rFonts w:ascii="Arial" w:hAnsi="Arial" w:cs="Arial"/>
          <w:sz w:val="24"/>
          <w:szCs w:val="24"/>
        </w:rPr>
        <w:t>FO-AMI/UPM-UNSRAT</w:t>
      </w:r>
      <w:r w:rsidRPr="00A05030">
        <w:rPr>
          <w:rFonts w:ascii="Arial" w:hAnsi="Arial" w:cs="Arial"/>
          <w:sz w:val="24"/>
          <w:szCs w:val="24"/>
        </w:rPr>
        <w:t>-05</w:t>
      </w:r>
      <w:r w:rsidRPr="007F1AD6">
        <w:rPr>
          <w:rFonts w:ascii="Arial" w:hAnsi="Arial" w:cs="Arial"/>
          <w:color w:val="FF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menyerahkan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laporan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AMI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kepada</w:t>
      </w:r>
      <w:proofErr w:type="spellEnd"/>
      <w:r w:rsidR="008E2B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1AD6">
        <w:rPr>
          <w:rFonts w:ascii="Arial" w:hAnsi="Arial" w:cs="Arial"/>
          <w:color w:val="000000"/>
          <w:sz w:val="24"/>
          <w:szCs w:val="24"/>
        </w:rPr>
        <w:t xml:space="preserve">MP-AMI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disertai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formulir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borang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evaluasi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audit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dari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auditor yang</w:t>
      </w:r>
      <w:r w:rsidR="008E2B3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telah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diisi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>.</w:t>
      </w:r>
    </w:p>
    <w:p w:rsidR="008E2B35" w:rsidRDefault="008E2B35" w:rsidP="008831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077D6B" w:rsidRPr="007F1AD6" w:rsidRDefault="00077D6B" w:rsidP="008831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7F1AD6">
        <w:rPr>
          <w:rFonts w:ascii="Arial" w:hAnsi="Arial" w:cs="Arial"/>
          <w:b/>
          <w:bCs/>
          <w:color w:val="000000"/>
          <w:sz w:val="24"/>
          <w:szCs w:val="24"/>
        </w:rPr>
        <w:t xml:space="preserve">V. </w:t>
      </w:r>
      <w:proofErr w:type="spellStart"/>
      <w:r w:rsidRPr="007F1AD6">
        <w:rPr>
          <w:rFonts w:ascii="Arial" w:hAnsi="Arial" w:cs="Arial"/>
          <w:b/>
          <w:bCs/>
          <w:color w:val="000000"/>
          <w:sz w:val="24"/>
          <w:szCs w:val="24"/>
        </w:rPr>
        <w:t>Formulir</w:t>
      </w:r>
      <w:proofErr w:type="spellEnd"/>
      <w:r w:rsidRPr="007F1AD6">
        <w:rPr>
          <w:rFonts w:ascii="Arial" w:hAnsi="Arial" w:cs="Arial"/>
          <w:b/>
          <w:bCs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b/>
          <w:bCs/>
          <w:color w:val="000000"/>
          <w:sz w:val="24"/>
          <w:szCs w:val="24"/>
        </w:rPr>
        <w:t>terkait</w:t>
      </w:r>
      <w:proofErr w:type="spellEnd"/>
    </w:p>
    <w:p w:rsidR="00077D6B" w:rsidRPr="007F1AD6" w:rsidRDefault="00077D6B" w:rsidP="008831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 xml:space="preserve">5.1. </w:t>
      </w:r>
      <w:r w:rsidR="00A05030">
        <w:rPr>
          <w:rFonts w:ascii="Arial" w:hAnsi="Arial" w:cs="Arial"/>
          <w:color w:val="000000"/>
          <w:sz w:val="24"/>
          <w:szCs w:val="24"/>
        </w:rPr>
        <w:t>FO-AMI/UPM-UNSRAT</w:t>
      </w:r>
      <w:r w:rsidRPr="007F1AD6">
        <w:rPr>
          <w:rFonts w:ascii="Arial" w:hAnsi="Arial" w:cs="Arial"/>
          <w:color w:val="000000"/>
          <w:sz w:val="24"/>
          <w:szCs w:val="24"/>
        </w:rPr>
        <w:t xml:space="preserve">-01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Formulir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daftar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pertanyaan</w:t>
      </w:r>
      <w:proofErr w:type="spellEnd"/>
    </w:p>
    <w:p w:rsidR="00077D6B" w:rsidRPr="007F1AD6" w:rsidRDefault="00077D6B" w:rsidP="008831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>5.2. FO-</w:t>
      </w:r>
      <w:r w:rsidR="00A05030">
        <w:rPr>
          <w:rFonts w:ascii="Arial" w:hAnsi="Arial" w:cs="Arial"/>
          <w:color w:val="000000"/>
          <w:sz w:val="24"/>
          <w:szCs w:val="24"/>
        </w:rPr>
        <w:t>AMI/UPM-UNSRAT</w:t>
      </w:r>
      <w:r w:rsidRPr="007F1AD6">
        <w:rPr>
          <w:rFonts w:ascii="Arial" w:hAnsi="Arial" w:cs="Arial"/>
          <w:color w:val="000000"/>
          <w:sz w:val="24"/>
          <w:szCs w:val="24"/>
        </w:rPr>
        <w:t xml:space="preserve">-05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Formulir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daftar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hadir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AMI</w:t>
      </w:r>
    </w:p>
    <w:p w:rsidR="00077D6B" w:rsidRPr="007F1AD6" w:rsidRDefault="00077D6B" w:rsidP="008831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>5.3. FO-</w:t>
      </w:r>
      <w:r w:rsidR="00A05030">
        <w:rPr>
          <w:rFonts w:ascii="Arial" w:hAnsi="Arial" w:cs="Arial"/>
          <w:color w:val="000000"/>
          <w:sz w:val="24"/>
          <w:szCs w:val="24"/>
        </w:rPr>
        <w:t>AMI/UPM-UNSRAT</w:t>
      </w:r>
      <w:r w:rsidRPr="007F1AD6">
        <w:rPr>
          <w:rFonts w:ascii="Arial" w:hAnsi="Arial" w:cs="Arial"/>
          <w:color w:val="000000"/>
          <w:sz w:val="24"/>
          <w:szCs w:val="24"/>
        </w:rPr>
        <w:t xml:space="preserve">-06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Formulir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evaluasi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AMI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bagi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teraudit</w:t>
      </w:r>
      <w:proofErr w:type="spellEnd"/>
    </w:p>
    <w:p w:rsidR="00077D6B" w:rsidRPr="007F1AD6" w:rsidRDefault="00077D6B" w:rsidP="008831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>5.4. FO-</w:t>
      </w:r>
      <w:r w:rsidR="00A05030">
        <w:rPr>
          <w:rFonts w:ascii="Arial" w:hAnsi="Arial" w:cs="Arial"/>
          <w:color w:val="000000"/>
          <w:sz w:val="24"/>
          <w:szCs w:val="24"/>
        </w:rPr>
        <w:t>AMI/UPM-UNSRAT</w:t>
      </w:r>
      <w:r w:rsidRPr="007F1AD6">
        <w:rPr>
          <w:rFonts w:ascii="Arial" w:hAnsi="Arial" w:cs="Arial"/>
          <w:color w:val="000000"/>
          <w:sz w:val="24"/>
          <w:szCs w:val="24"/>
        </w:rPr>
        <w:t xml:space="preserve">-07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Formulir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evaluasi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AMI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bagi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auditor</w:t>
      </w:r>
    </w:p>
    <w:p w:rsidR="00077D6B" w:rsidRPr="007F1AD6" w:rsidRDefault="00077D6B" w:rsidP="008831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>5.5. FO-</w:t>
      </w:r>
      <w:r w:rsidR="00A05030">
        <w:rPr>
          <w:rFonts w:ascii="Arial" w:hAnsi="Arial" w:cs="Arial"/>
          <w:color w:val="000000"/>
          <w:sz w:val="24"/>
          <w:szCs w:val="24"/>
        </w:rPr>
        <w:t>AMI/UPM-UNSRAT</w:t>
      </w:r>
      <w:r w:rsidR="00A05030"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r w:rsidRPr="007F1AD6">
        <w:rPr>
          <w:rFonts w:ascii="Arial" w:hAnsi="Arial" w:cs="Arial"/>
          <w:color w:val="000000"/>
          <w:sz w:val="24"/>
          <w:szCs w:val="24"/>
        </w:rPr>
        <w:t xml:space="preserve">-03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Formulir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permintaan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tindakan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koreksi</w:t>
      </w:r>
      <w:proofErr w:type="spellEnd"/>
    </w:p>
    <w:p w:rsidR="00077D6B" w:rsidRPr="007F1AD6" w:rsidRDefault="00077D6B" w:rsidP="008831D1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4"/>
        </w:rPr>
      </w:pPr>
      <w:r w:rsidRPr="007F1AD6">
        <w:rPr>
          <w:rFonts w:ascii="Arial" w:hAnsi="Arial" w:cs="Arial"/>
          <w:color w:val="000000"/>
          <w:sz w:val="24"/>
          <w:szCs w:val="24"/>
        </w:rPr>
        <w:t>5.6. FO-</w:t>
      </w:r>
      <w:r w:rsidR="00A05030">
        <w:rPr>
          <w:rFonts w:ascii="Arial" w:hAnsi="Arial" w:cs="Arial"/>
          <w:color w:val="000000"/>
          <w:sz w:val="24"/>
          <w:szCs w:val="24"/>
        </w:rPr>
        <w:t>AMI/UPM-UNSRAT</w:t>
      </w:r>
      <w:r w:rsidRPr="007F1AD6">
        <w:rPr>
          <w:rFonts w:ascii="Arial" w:hAnsi="Arial" w:cs="Arial"/>
          <w:color w:val="000000"/>
          <w:sz w:val="24"/>
          <w:szCs w:val="24"/>
        </w:rPr>
        <w:t xml:space="preserve">-04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Formulir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pemantauan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tindakan</w:t>
      </w:r>
      <w:proofErr w:type="spellEnd"/>
      <w:r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7F1AD6">
        <w:rPr>
          <w:rFonts w:ascii="Arial" w:hAnsi="Arial" w:cs="Arial"/>
          <w:color w:val="000000"/>
          <w:sz w:val="24"/>
          <w:szCs w:val="24"/>
        </w:rPr>
        <w:t>koreksi</w:t>
      </w:r>
      <w:proofErr w:type="spellEnd"/>
    </w:p>
    <w:p w:rsidR="005A503B" w:rsidRPr="007F1AD6" w:rsidRDefault="006F3F3B" w:rsidP="008831D1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5.7</w:t>
      </w:r>
      <w:r w:rsidR="00077D6B" w:rsidRPr="007F1AD6">
        <w:rPr>
          <w:rFonts w:ascii="Arial" w:hAnsi="Arial" w:cs="Arial"/>
          <w:color w:val="000000"/>
          <w:sz w:val="24"/>
          <w:szCs w:val="24"/>
        </w:rPr>
        <w:t>. FO-</w:t>
      </w:r>
      <w:r w:rsidR="00A05030">
        <w:rPr>
          <w:rFonts w:ascii="Arial" w:hAnsi="Arial" w:cs="Arial"/>
          <w:color w:val="000000"/>
          <w:sz w:val="24"/>
          <w:szCs w:val="24"/>
        </w:rPr>
        <w:t>AMI/UPM-UNSRAT</w:t>
      </w:r>
      <w:r w:rsidR="00077D6B" w:rsidRPr="007F1AD6">
        <w:rPr>
          <w:rFonts w:ascii="Arial" w:hAnsi="Arial" w:cs="Arial"/>
          <w:color w:val="000000"/>
          <w:sz w:val="24"/>
          <w:szCs w:val="24"/>
        </w:rPr>
        <w:t xml:space="preserve">-08 </w:t>
      </w:r>
      <w:proofErr w:type="spellStart"/>
      <w:r w:rsidR="00077D6B" w:rsidRPr="007F1AD6">
        <w:rPr>
          <w:rFonts w:ascii="Arial" w:hAnsi="Arial" w:cs="Arial"/>
          <w:color w:val="000000"/>
          <w:sz w:val="24"/>
          <w:szCs w:val="24"/>
        </w:rPr>
        <w:t>Formulir</w:t>
      </w:r>
      <w:proofErr w:type="spellEnd"/>
      <w:r w:rsidR="00077D6B" w:rsidRPr="007F1AD6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="00077D6B" w:rsidRPr="007F1AD6">
        <w:rPr>
          <w:rFonts w:ascii="Arial" w:hAnsi="Arial" w:cs="Arial"/>
          <w:color w:val="000000"/>
          <w:sz w:val="24"/>
          <w:szCs w:val="24"/>
        </w:rPr>
        <w:t>laporan</w:t>
      </w:r>
      <w:proofErr w:type="spellEnd"/>
      <w:r w:rsidR="00077D6B" w:rsidRPr="007F1AD6">
        <w:rPr>
          <w:rFonts w:ascii="Arial" w:hAnsi="Arial" w:cs="Arial"/>
          <w:color w:val="000000"/>
          <w:sz w:val="24"/>
          <w:szCs w:val="24"/>
        </w:rPr>
        <w:t xml:space="preserve"> AMI </w:t>
      </w:r>
      <w:proofErr w:type="spellStart"/>
      <w:r w:rsidR="00077D6B" w:rsidRPr="007F1AD6">
        <w:rPr>
          <w:rFonts w:ascii="Arial" w:hAnsi="Arial" w:cs="Arial"/>
          <w:color w:val="000000"/>
          <w:sz w:val="24"/>
          <w:szCs w:val="24"/>
        </w:rPr>
        <w:t>Prodi</w:t>
      </w:r>
      <w:proofErr w:type="spellEnd"/>
    </w:p>
    <w:sectPr w:rsidR="005A503B" w:rsidRPr="007F1AD6" w:rsidSect="005A50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077D6B"/>
    <w:rsid w:val="00044E87"/>
    <w:rsid w:val="00077D6B"/>
    <w:rsid w:val="00302663"/>
    <w:rsid w:val="00360D3D"/>
    <w:rsid w:val="005A503B"/>
    <w:rsid w:val="006831DC"/>
    <w:rsid w:val="006F3F3B"/>
    <w:rsid w:val="007A1D5A"/>
    <w:rsid w:val="007F1AD6"/>
    <w:rsid w:val="008831D1"/>
    <w:rsid w:val="008E2B35"/>
    <w:rsid w:val="00934F03"/>
    <w:rsid w:val="009A43A4"/>
    <w:rsid w:val="00A05030"/>
    <w:rsid w:val="00AD7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D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D70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01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BCAA7-1A19-4970-A838-41F46FC13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644</Words>
  <Characters>3673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2011-10-19T03:32:00Z</dcterms:created>
  <dcterms:modified xsi:type="dcterms:W3CDTF">2011-10-19T08:37:00Z</dcterms:modified>
</cp:coreProperties>
</file>